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E3" w:rsidRPr="007614E3" w:rsidRDefault="00F55A62" w:rsidP="007614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14E3">
        <w:rPr>
          <w:rFonts w:ascii="Times New Roman" w:hAnsi="Times New Roman" w:cs="Times New Roman"/>
          <w:b/>
          <w:sz w:val="28"/>
          <w:szCs w:val="24"/>
        </w:rPr>
        <w:t>Деятельность специалиста по туризму в организации анимации в туристской и гостиничной сфере</w:t>
      </w:r>
      <w:proofErr w:type="gramStart"/>
      <w:r w:rsidRPr="007614E3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7614E3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7614E3" w:rsidRDefault="007614E3" w:rsidP="00B5462B">
      <w:pPr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E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носов, А. М. Легко на сердце...</w:t>
      </w:r>
      <w:r w:rsidRPr="002D5E0D">
        <w:rPr>
          <w:rFonts w:ascii="Times New Roman" w:hAnsi="Times New Roman" w:cs="Times New Roman"/>
          <w:sz w:val="24"/>
          <w:szCs w:val="24"/>
        </w:rPr>
        <w:t xml:space="preserve"> роль, значение и технология культурно-досугового (анимационного) сервиса в местах туристского размещения // Российское предпринимательство.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5E0D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N 2. - С. 173-176</w:t>
      </w:r>
    </w:p>
    <w:p w:rsidR="007614E3" w:rsidRPr="002D5E0D" w:rsidRDefault="007614E3" w:rsidP="007614E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Варламов, Д.</w:t>
      </w:r>
      <w:r w:rsidRPr="002D5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0D">
        <w:rPr>
          <w:rFonts w:ascii="Times New Roman" w:hAnsi="Times New Roman" w:cs="Times New Roman"/>
          <w:sz w:val="24"/>
          <w:szCs w:val="24"/>
        </w:rPr>
        <w:t>Animus</w:t>
      </w:r>
      <w:proofErr w:type="spellEnd"/>
      <w:r w:rsidRPr="002D5E0D">
        <w:rPr>
          <w:rFonts w:ascii="Times New Roman" w:hAnsi="Times New Roman" w:cs="Times New Roman"/>
          <w:sz w:val="24"/>
          <w:szCs w:val="24"/>
        </w:rPr>
        <w:t>: истоки и задачи современной анимации // Праздник. - 2011. - N 3. - С. 4-6</w:t>
      </w:r>
    </w:p>
    <w:p w:rsidR="007614E3" w:rsidRPr="002D5E0D" w:rsidRDefault="007614E3" w:rsidP="007614E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E0D">
        <w:rPr>
          <w:rFonts w:ascii="Times New Roman" w:hAnsi="Times New Roman" w:cs="Times New Roman"/>
          <w:sz w:val="24"/>
          <w:szCs w:val="24"/>
        </w:rPr>
        <w:t>Веретнова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E0D">
        <w:rPr>
          <w:rFonts w:ascii="Times New Roman" w:hAnsi="Times New Roman" w:cs="Times New Roman"/>
          <w:sz w:val="24"/>
          <w:szCs w:val="24"/>
        </w:rPr>
        <w:t xml:space="preserve"> Н.Ф. Развитие конкурентных преимуществ турфирмы на основе анимации в туризме в процессе социально-культурной деятельности // Мир науки, культуры,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№ 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С. 132-135.</w:t>
      </w:r>
    </w:p>
    <w:p w:rsidR="007614E3" w:rsidRPr="002D5E0D" w:rsidRDefault="007614E3" w:rsidP="00761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Воробьева, А. Ю.</w:t>
      </w:r>
      <w:r w:rsidRPr="002D5E0D">
        <w:rPr>
          <w:rFonts w:ascii="Times New Roman" w:hAnsi="Times New Roman" w:cs="Times New Roman"/>
          <w:sz w:val="24"/>
          <w:szCs w:val="24"/>
        </w:rPr>
        <w:t xml:space="preserve"> Специфика преподавания дисциплины "Анимация в туристском обслуживании" в спец</w:t>
      </w:r>
      <w:r>
        <w:rPr>
          <w:rFonts w:ascii="Times New Roman" w:hAnsi="Times New Roman" w:cs="Times New Roman"/>
          <w:sz w:val="24"/>
          <w:szCs w:val="24"/>
        </w:rPr>
        <w:t xml:space="preserve">иализированном вузе // </w:t>
      </w:r>
      <w:r w:rsidRPr="002D5E0D">
        <w:rPr>
          <w:rFonts w:ascii="Times New Roman" w:hAnsi="Times New Roman" w:cs="Times New Roman"/>
          <w:sz w:val="24"/>
          <w:szCs w:val="24"/>
        </w:rPr>
        <w:t>Высшее образование сегодня.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2D5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11</w:t>
      </w:r>
      <w:r w:rsidRPr="002D5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E0D">
        <w:rPr>
          <w:rFonts w:ascii="Times New Roman" w:hAnsi="Times New Roman" w:cs="Times New Roman"/>
          <w:sz w:val="24"/>
          <w:szCs w:val="24"/>
        </w:rPr>
        <w:t>- С. 80-82</w:t>
      </w:r>
    </w:p>
    <w:p w:rsidR="007614E3" w:rsidRPr="002D5E0D" w:rsidRDefault="007614E3" w:rsidP="007614E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2D5E0D">
        <w:rPr>
          <w:rFonts w:ascii="Times New Roman" w:hAnsi="Times New Roman" w:cs="Times New Roman"/>
          <w:sz w:val="24"/>
          <w:szCs w:val="24"/>
        </w:rPr>
        <w:t xml:space="preserve"> Чем младше гость - тем больше у него потр</w:t>
      </w:r>
      <w:r>
        <w:rPr>
          <w:rFonts w:ascii="Times New Roman" w:hAnsi="Times New Roman" w:cs="Times New Roman"/>
          <w:sz w:val="24"/>
          <w:szCs w:val="24"/>
        </w:rPr>
        <w:t>ебности // Гостиничное дело</w:t>
      </w:r>
      <w:r w:rsidRPr="002D5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2D5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2D5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E0D">
        <w:rPr>
          <w:rFonts w:ascii="Times New Roman" w:hAnsi="Times New Roman" w:cs="Times New Roman"/>
          <w:sz w:val="24"/>
          <w:szCs w:val="24"/>
        </w:rPr>
        <w:t>- С. 10-19</w:t>
      </w:r>
    </w:p>
    <w:p w:rsidR="007614E3" w:rsidRPr="002D5E0D" w:rsidRDefault="007614E3" w:rsidP="00761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Горбачев, А.А.;</w:t>
      </w:r>
      <w:r w:rsidRPr="002D5E0D">
        <w:rPr>
          <w:rFonts w:ascii="Times New Roman" w:hAnsi="Times New Roman" w:cs="Times New Roman"/>
          <w:sz w:val="24"/>
          <w:szCs w:val="24"/>
        </w:rPr>
        <w:t xml:space="preserve"> Дмитриева А.В. Современные идеологические подходы в социокультурной анимации как средство развития туризма // Курорты. Сервис. Туризм.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№ 3-4 (24-25).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С. 30-37.</w:t>
      </w:r>
    </w:p>
    <w:p w:rsidR="007614E3" w:rsidRPr="002D5E0D" w:rsidRDefault="007614E3" w:rsidP="00761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Залаутдинова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</w:t>
      </w:r>
      <w:r w:rsidRPr="002D5E0D">
        <w:rPr>
          <w:rFonts w:ascii="Times New Roman" w:hAnsi="Times New Roman" w:cs="Times New Roman"/>
          <w:sz w:val="24"/>
          <w:szCs w:val="24"/>
        </w:rPr>
        <w:t xml:space="preserve"> Отельная анимация // Праздник. - 2010. - № 2. - С. 45-47</w:t>
      </w:r>
    </w:p>
    <w:p w:rsidR="007614E3" w:rsidRPr="002D5E0D" w:rsidRDefault="007614E3" w:rsidP="00761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Е.С.;</w:t>
      </w:r>
      <w:r w:rsidRPr="002D5E0D">
        <w:rPr>
          <w:rFonts w:ascii="Times New Roman" w:hAnsi="Times New Roman" w:cs="Times New Roman"/>
          <w:sz w:val="24"/>
          <w:szCs w:val="24"/>
        </w:rPr>
        <w:t xml:space="preserve"> Волобуева И.И. Новый язык туризма – анимация // Современные проблемы сервиса и туризма.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№ 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С. 41-48.</w:t>
      </w:r>
    </w:p>
    <w:p w:rsidR="007614E3" w:rsidRPr="002D5E0D" w:rsidRDefault="007614E3" w:rsidP="00761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E0D">
        <w:rPr>
          <w:rFonts w:ascii="Times New Roman" w:hAnsi="Times New Roman" w:cs="Times New Roman"/>
          <w:sz w:val="24"/>
          <w:szCs w:val="24"/>
        </w:rPr>
        <w:t>Иванова</w:t>
      </w:r>
      <w:r>
        <w:rPr>
          <w:rFonts w:ascii="Times New Roman" w:hAnsi="Times New Roman" w:cs="Times New Roman"/>
          <w:sz w:val="24"/>
          <w:szCs w:val="24"/>
        </w:rPr>
        <w:t>, Н.В.;</w:t>
      </w:r>
      <w:r w:rsidRPr="002D5E0D">
        <w:rPr>
          <w:rFonts w:ascii="Times New Roman" w:hAnsi="Times New Roman" w:cs="Times New Roman"/>
          <w:sz w:val="24"/>
          <w:szCs w:val="24"/>
        </w:rPr>
        <w:t xml:space="preserve"> Безуглова М.С. Анимация в экологическом туризме на примере Астраханской области // Астраханский вестник экологического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№ 1 (27).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С. 221-222.</w:t>
      </w:r>
    </w:p>
    <w:p w:rsidR="007614E3" w:rsidRPr="002D5E0D" w:rsidRDefault="007614E3" w:rsidP="00761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</w:t>
      </w:r>
      <w:r w:rsidRPr="002D5E0D">
        <w:rPr>
          <w:rFonts w:ascii="Times New Roman" w:hAnsi="Times New Roman" w:cs="Times New Roman"/>
          <w:sz w:val="24"/>
          <w:szCs w:val="24"/>
        </w:rPr>
        <w:t xml:space="preserve"> Праздники как анимационные объекты // Праздник. - 2011. - N 3. - С. 29-35</w:t>
      </w:r>
    </w:p>
    <w:p w:rsidR="007614E3" w:rsidRPr="002D5E0D" w:rsidRDefault="007614E3" w:rsidP="007614E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Крапивка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</w:t>
      </w:r>
      <w:r w:rsidRPr="002D5E0D">
        <w:rPr>
          <w:rFonts w:ascii="Times New Roman" w:hAnsi="Times New Roman" w:cs="Times New Roman"/>
          <w:sz w:val="24"/>
          <w:szCs w:val="24"/>
        </w:rPr>
        <w:t xml:space="preserve"> Осторожно, дети! // Гостиница и ресторан: бизнес и управление.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2D5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2D5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E0D">
        <w:rPr>
          <w:rFonts w:ascii="Times New Roman" w:hAnsi="Times New Roman" w:cs="Times New Roman"/>
          <w:sz w:val="24"/>
          <w:szCs w:val="24"/>
        </w:rPr>
        <w:t>- С. 20-35</w:t>
      </w:r>
    </w:p>
    <w:p w:rsidR="007614E3" w:rsidRPr="002D5E0D" w:rsidRDefault="007614E3" w:rsidP="00761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Львова, П.</w:t>
      </w:r>
      <w:r w:rsidRPr="002D5E0D">
        <w:rPr>
          <w:rFonts w:ascii="Times New Roman" w:hAnsi="Times New Roman" w:cs="Times New Roman"/>
          <w:sz w:val="24"/>
          <w:szCs w:val="24"/>
        </w:rPr>
        <w:t xml:space="preserve"> Пока не началось // Вояж. - 2013. - № 4. - С. 28-29</w:t>
      </w:r>
    </w:p>
    <w:p w:rsidR="007614E3" w:rsidRPr="002D5E0D" w:rsidRDefault="007614E3" w:rsidP="00761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4E3" w:rsidRPr="002D5E0D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Микаэлидис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>, Т.</w:t>
      </w:r>
      <w:r w:rsidRPr="002D5E0D">
        <w:rPr>
          <w:rFonts w:ascii="Times New Roman" w:hAnsi="Times New Roman" w:cs="Times New Roman"/>
          <w:sz w:val="24"/>
          <w:szCs w:val="24"/>
        </w:rPr>
        <w:t xml:space="preserve"> Средиземноморский шарм // Отель. - 2013. - № 7. - С. 78-80</w:t>
      </w: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Плужников, И.А.; Плужников Д.В.;</w:t>
      </w:r>
      <w:r w:rsidRPr="002D5E0D">
        <w:rPr>
          <w:rFonts w:ascii="Times New Roman" w:hAnsi="Times New Roman" w:cs="Times New Roman"/>
          <w:sz w:val="24"/>
          <w:szCs w:val="24"/>
        </w:rPr>
        <w:t xml:space="preserve"> Шелест А.П. Современные формы организации и процесс анимационной деятельности на предприятиях гостиничного сервиса // Социально-экономические явления и процессы.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№ 2 (060).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С. 96-99.</w:t>
      </w:r>
    </w:p>
    <w:p w:rsidR="007614E3" w:rsidRPr="002D5E0D" w:rsidRDefault="007614E3" w:rsidP="00761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Приезжева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М.</w:t>
      </w:r>
      <w:r w:rsidRPr="002D5E0D">
        <w:rPr>
          <w:rFonts w:ascii="Times New Roman" w:hAnsi="Times New Roman" w:cs="Times New Roman"/>
          <w:sz w:val="24"/>
          <w:szCs w:val="24"/>
        </w:rPr>
        <w:t xml:space="preserve"> Использование инновационных процессов в обучении студентов // Праздник. - 2011. - N 3. - С. 10-11</w:t>
      </w:r>
    </w:p>
    <w:p w:rsidR="007614E3" w:rsidRPr="002D5E0D" w:rsidRDefault="007614E3" w:rsidP="007614E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Приезжева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М.</w:t>
      </w:r>
      <w:r w:rsidRPr="002D5E0D">
        <w:rPr>
          <w:rFonts w:ascii="Times New Roman" w:hAnsi="Times New Roman" w:cs="Times New Roman"/>
          <w:sz w:val="24"/>
          <w:szCs w:val="24"/>
        </w:rPr>
        <w:t xml:space="preserve"> Организация творческой работы студентов кафедры </w:t>
      </w:r>
      <w:proofErr w:type="spellStart"/>
      <w:r w:rsidRPr="002D5E0D">
        <w:rPr>
          <w:rFonts w:ascii="Times New Roman" w:hAnsi="Times New Roman" w:cs="Times New Roman"/>
          <w:sz w:val="24"/>
          <w:szCs w:val="24"/>
        </w:rPr>
        <w:t>экскурсоведения</w:t>
      </w:r>
      <w:proofErr w:type="spellEnd"/>
      <w:r w:rsidRPr="002D5E0D">
        <w:rPr>
          <w:rFonts w:ascii="Times New Roman" w:hAnsi="Times New Roman" w:cs="Times New Roman"/>
          <w:sz w:val="24"/>
          <w:szCs w:val="24"/>
        </w:rPr>
        <w:t xml:space="preserve"> и анимации // Праздник. - 2011. - N 3. - С. 22-23</w:t>
      </w:r>
    </w:p>
    <w:p w:rsidR="007614E3" w:rsidRPr="002D5E0D" w:rsidRDefault="007614E3" w:rsidP="007614E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Савелова, Н.</w:t>
      </w:r>
      <w:r w:rsidRPr="002D5E0D">
        <w:rPr>
          <w:rFonts w:ascii="Times New Roman" w:hAnsi="Times New Roman" w:cs="Times New Roman"/>
          <w:sz w:val="24"/>
          <w:szCs w:val="24"/>
        </w:rPr>
        <w:t xml:space="preserve"> Давай, давай - активней отдыхай! // Праздник. - 2011. - N 3. - С. 7-9</w:t>
      </w:r>
    </w:p>
    <w:p w:rsidR="007614E3" w:rsidRPr="002D5E0D" w:rsidRDefault="007614E3" w:rsidP="007614E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5E0D">
        <w:rPr>
          <w:rFonts w:ascii="Times New Roman" w:hAnsi="Times New Roman" w:cs="Times New Roman"/>
          <w:sz w:val="24"/>
          <w:szCs w:val="24"/>
        </w:rPr>
        <w:t>Семафорова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D5E0D">
        <w:rPr>
          <w:rFonts w:ascii="Times New Roman" w:hAnsi="Times New Roman" w:cs="Times New Roman"/>
          <w:sz w:val="24"/>
          <w:szCs w:val="24"/>
        </w:rPr>
        <w:t xml:space="preserve"> О. Стимуляторы жизненных сил // Отель. - 2012. - № 7. - С. 31-33</w:t>
      </w:r>
    </w:p>
    <w:p w:rsidR="007614E3" w:rsidRPr="002D5E0D" w:rsidRDefault="007614E3" w:rsidP="00761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Соколова, С.</w:t>
      </w:r>
      <w:r w:rsidRPr="002D5E0D">
        <w:rPr>
          <w:rFonts w:ascii="Times New Roman" w:hAnsi="Times New Roman" w:cs="Times New Roman"/>
          <w:sz w:val="24"/>
          <w:szCs w:val="24"/>
        </w:rPr>
        <w:t xml:space="preserve"> Анимация в отелях: необходимость или дань мо</w:t>
      </w:r>
      <w:r>
        <w:rPr>
          <w:rFonts w:ascii="Times New Roman" w:hAnsi="Times New Roman" w:cs="Times New Roman"/>
          <w:sz w:val="24"/>
          <w:szCs w:val="24"/>
        </w:rPr>
        <w:t>де? // Гостиничное дело</w:t>
      </w:r>
      <w:r w:rsidRPr="002D5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2D5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8</w:t>
      </w:r>
      <w:r w:rsidRPr="002D5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E0D">
        <w:rPr>
          <w:rFonts w:ascii="Times New Roman" w:hAnsi="Times New Roman" w:cs="Times New Roman"/>
          <w:sz w:val="24"/>
          <w:szCs w:val="24"/>
        </w:rPr>
        <w:t>- С. 54-57</w:t>
      </w:r>
    </w:p>
    <w:p w:rsidR="007614E3" w:rsidRPr="002D5E0D" w:rsidRDefault="007614E3" w:rsidP="00761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Трубачева, Н.</w:t>
      </w:r>
      <w:r w:rsidRPr="002D5E0D">
        <w:rPr>
          <w:rFonts w:ascii="Times New Roman" w:hAnsi="Times New Roman" w:cs="Times New Roman"/>
          <w:sz w:val="24"/>
          <w:szCs w:val="24"/>
        </w:rPr>
        <w:t xml:space="preserve"> Курортная анимация // Гостиничное дело.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2D5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2D5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E0D">
        <w:rPr>
          <w:rFonts w:ascii="Times New Roman" w:hAnsi="Times New Roman" w:cs="Times New Roman"/>
          <w:sz w:val="24"/>
          <w:szCs w:val="24"/>
        </w:rPr>
        <w:t>- С. 66-68</w:t>
      </w:r>
    </w:p>
    <w:p w:rsidR="007614E3" w:rsidRPr="002D5E0D" w:rsidRDefault="007614E3" w:rsidP="00761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4E3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E0D">
        <w:rPr>
          <w:rFonts w:ascii="Times New Roman" w:hAnsi="Times New Roman" w:cs="Times New Roman"/>
          <w:sz w:val="24"/>
          <w:szCs w:val="24"/>
        </w:rPr>
        <w:t>Шабанова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E0D">
        <w:rPr>
          <w:rFonts w:ascii="Times New Roman" w:hAnsi="Times New Roman" w:cs="Times New Roman"/>
          <w:sz w:val="24"/>
          <w:szCs w:val="24"/>
        </w:rPr>
        <w:t xml:space="preserve"> О.В. Культурно-досуговая деятельность как основа содержания анимации в сфере социально-культурного сервиса и туризма // Симбирский научный вестник.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№ 1 (7).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С. 83-86.</w:t>
      </w:r>
    </w:p>
    <w:p w:rsidR="007614E3" w:rsidRPr="002D5E0D" w:rsidRDefault="007614E3" w:rsidP="00761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4E3" w:rsidRPr="002D5E0D" w:rsidRDefault="007614E3" w:rsidP="00761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5E0D">
        <w:rPr>
          <w:rFonts w:ascii="Times New Roman" w:hAnsi="Times New Roman" w:cs="Times New Roman"/>
          <w:sz w:val="24"/>
          <w:szCs w:val="24"/>
        </w:rPr>
        <w:t>Шабанова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E0D">
        <w:rPr>
          <w:rFonts w:ascii="Times New Roman" w:hAnsi="Times New Roman" w:cs="Times New Roman"/>
          <w:sz w:val="24"/>
          <w:szCs w:val="24"/>
        </w:rPr>
        <w:t xml:space="preserve"> О.В. Особенности организации профессиональной подготовки специалистов социально-культурного сервиса и туризма к осуществлению анимационной деятельности // Симбирский научный вестник.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№ 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5E0D">
        <w:rPr>
          <w:rFonts w:ascii="Times New Roman" w:hAnsi="Times New Roman" w:cs="Times New Roman"/>
          <w:sz w:val="24"/>
          <w:szCs w:val="24"/>
        </w:rPr>
        <w:t xml:space="preserve"> С. 87-89.</w:t>
      </w:r>
    </w:p>
    <w:sectPr w:rsidR="007614E3" w:rsidRPr="002D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1F09"/>
    <w:multiLevelType w:val="hybridMultilevel"/>
    <w:tmpl w:val="D32A7508"/>
    <w:lvl w:ilvl="0" w:tplc="499C6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42F22"/>
    <w:multiLevelType w:val="hybridMultilevel"/>
    <w:tmpl w:val="89420D8C"/>
    <w:lvl w:ilvl="0" w:tplc="96280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456AD4"/>
    <w:multiLevelType w:val="hybridMultilevel"/>
    <w:tmpl w:val="4B1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62"/>
    <w:rsid w:val="00043590"/>
    <w:rsid w:val="00104E1F"/>
    <w:rsid w:val="002D5E0D"/>
    <w:rsid w:val="00571862"/>
    <w:rsid w:val="005B0462"/>
    <w:rsid w:val="00620B2E"/>
    <w:rsid w:val="007614E3"/>
    <w:rsid w:val="009C0061"/>
    <w:rsid w:val="00B5462B"/>
    <w:rsid w:val="00F55A62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zinf2a</dc:creator>
  <cp:lastModifiedBy>zinf3a</cp:lastModifiedBy>
  <cp:revision>5</cp:revision>
  <dcterms:created xsi:type="dcterms:W3CDTF">2015-02-13T07:37:00Z</dcterms:created>
  <dcterms:modified xsi:type="dcterms:W3CDTF">2016-03-22T08:05:00Z</dcterms:modified>
</cp:coreProperties>
</file>