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4E" w:rsidRPr="00804629" w:rsidRDefault="008A5777" w:rsidP="00C42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629">
        <w:rPr>
          <w:rFonts w:ascii="Times New Roman" w:hAnsi="Times New Roman" w:cs="Times New Roman"/>
          <w:b/>
          <w:sz w:val="28"/>
          <w:szCs w:val="28"/>
        </w:rPr>
        <w:t>Современные библиотеки Польши</w:t>
      </w:r>
      <w:proofErr w:type="gramStart"/>
      <w:r w:rsidR="00C4254E" w:rsidRPr="0080462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C4254E" w:rsidRPr="00804629"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</w:p>
    <w:p w:rsidR="00C4254E" w:rsidRPr="00C4254E" w:rsidRDefault="00C4254E" w:rsidP="0061248C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5838" w:rsidRDefault="00C4254E" w:rsidP="00A65838">
      <w:pPr>
        <w:rPr>
          <w:rFonts w:ascii="Times New Roman" w:hAnsi="Times New Roman" w:cs="Times New Roman"/>
          <w:sz w:val="24"/>
          <w:szCs w:val="24"/>
        </w:rPr>
      </w:pPr>
      <w:r w:rsidRPr="0061248C">
        <w:rPr>
          <w:sz w:val="24"/>
          <w:szCs w:val="24"/>
        </w:rPr>
        <w:br/>
      </w:r>
      <w:r w:rsidR="00A65838">
        <w:rPr>
          <w:rFonts w:ascii="Times New Roman" w:hAnsi="Times New Roman" w:cs="Times New Roman"/>
          <w:iCs/>
          <w:sz w:val="24"/>
          <w:szCs w:val="24"/>
        </w:rPr>
        <w:t xml:space="preserve">1. </w:t>
      </w:r>
      <w:proofErr w:type="spellStart"/>
      <w:r w:rsidRPr="00C4254E">
        <w:rPr>
          <w:rFonts w:ascii="Times New Roman" w:hAnsi="Times New Roman" w:cs="Times New Roman"/>
          <w:iCs/>
          <w:sz w:val="24"/>
          <w:szCs w:val="24"/>
        </w:rPr>
        <w:t>Бельковец</w:t>
      </w:r>
      <w:proofErr w:type="spellEnd"/>
      <w:r w:rsidRPr="00C4254E">
        <w:rPr>
          <w:rFonts w:ascii="Times New Roman" w:hAnsi="Times New Roman" w:cs="Times New Roman"/>
          <w:iCs/>
          <w:sz w:val="24"/>
          <w:szCs w:val="24"/>
        </w:rPr>
        <w:t xml:space="preserve">, Е.М. В библиотеках Польши и Чехии: Расширяя границы / Е.М.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A65838">
        <w:rPr>
          <w:rFonts w:ascii="Times New Roman" w:hAnsi="Times New Roman" w:cs="Times New Roman"/>
          <w:iCs/>
          <w:sz w:val="24"/>
          <w:szCs w:val="24"/>
        </w:rPr>
        <w:t xml:space="preserve">             </w:t>
      </w:r>
      <w:proofErr w:type="spellStart"/>
      <w:r w:rsidRPr="00C4254E">
        <w:rPr>
          <w:rFonts w:ascii="Times New Roman" w:hAnsi="Times New Roman" w:cs="Times New Roman"/>
          <w:iCs/>
          <w:sz w:val="24"/>
          <w:szCs w:val="24"/>
        </w:rPr>
        <w:t>Бельковец</w:t>
      </w:r>
      <w:proofErr w:type="spellEnd"/>
      <w:r w:rsidRPr="00C4254E">
        <w:rPr>
          <w:rFonts w:ascii="Times New Roman" w:hAnsi="Times New Roman" w:cs="Times New Roman"/>
          <w:iCs/>
          <w:sz w:val="24"/>
          <w:szCs w:val="24"/>
        </w:rPr>
        <w:t xml:space="preserve"> //</w:t>
      </w:r>
      <w:r w:rsidRPr="00C425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6" w:history="1">
        <w:r w:rsidRPr="00C4254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Библиотековедение</w:t>
        </w:r>
      </w:hyperlink>
      <w:r w:rsidRPr="00C4254E">
        <w:rPr>
          <w:rFonts w:ascii="Times New Roman" w:hAnsi="Times New Roman" w:cs="Times New Roman"/>
          <w:sz w:val="24"/>
          <w:szCs w:val="24"/>
        </w:rPr>
        <w:t xml:space="preserve">. - 2013. - </w:t>
      </w:r>
      <w:hyperlink r:id="rId7" w:history="1">
        <w:r w:rsidRPr="00C4254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1</w:t>
        </w:r>
      </w:hyperlink>
      <w:r w:rsidRPr="00C4254E">
        <w:rPr>
          <w:rFonts w:ascii="Times New Roman" w:hAnsi="Times New Roman" w:cs="Times New Roman"/>
          <w:sz w:val="24"/>
          <w:szCs w:val="24"/>
        </w:rPr>
        <w:t>. - С. 85-91.</w:t>
      </w:r>
    </w:p>
    <w:p w:rsidR="00C4254E" w:rsidRPr="00A65838" w:rsidRDefault="00A65838" w:rsidP="00A6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4254E" w:rsidRPr="00A65838">
        <w:rPr>
          <w:rFonts w:ascii="Times New Roman" w:hAnsi="Times New Roman" w:cs="Times New Roman"/>
          <w:sz w:val="24"/>
          <w:szCs w:val="24"/>
        </w:rPr>
        <w:t xml:space="preserve">Береславская, М. "Книжный экспресс" и другие формы </w:t>
      </w:r>
      <w:proofErr w:type="spellStart"/>
      <w:r w:rsidR="00C4254E" w:rsidRPr="00A65838">
        <w:rPr>
          <w:rFonts w:ascii="Times New Roman" w:hAnsi="Times New Roman" w:cs="Times New Roman"/>
          <w:sz w:val="24"/>
          <w:szCs w:val="24"/>
        </w:rPr>
        <w:t>внестационарного</w:t>
      </w:r>
      <w:proofErr w:type="spellEnd"/>
      <w:r w:rsidR="00C4254E" w:rsidRPr="00A65838">
        <w:rPr>
          <w:rFonts w:ascii="Times New Roman" w:hAnsi="Times New Roman" w:cs="Times New Roman"/>
          <w:sz w:val="24"/>
          <w:szCs w:val="24"/>
        </w:rPr>
        <w:t xml:space="preserve"> обслуживания // </w:t>
      </w:r>
      <w:proofErr w:type="spellStart"/>
      <w:r w:rsidR="00C4254E" w:rsidRPr="00A65838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="00C4254E" w:rsidRPr="00A65838">
        <w:rPr>
          <w:rFonts w:ascii="Times New Roman" w:hAnsi="Times New Roman" w:cs="Times New Roman"/>
          <w:sz w:val="24"/>
          <w:szCs w:val="24"/>
        </w:rPr>
        <w:t xml:space="preserve">. - 2012. - № 12. - С. 8-11 </w:t>
      </w:r>
    </w:p>
    <w:p w:rsidR="00A65838" w:rsidRDefault="00A65838" w:rsidP="00A6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4254E" w:rsidRPr="00A65838">
        <w:rPr>
          <w:rFonts w:ascii="Times New Roman" w:hAnsi="Times New Roman" w:cs="Times New Roman"/>
          <w:sz w:val="24"/>
          <w:szCs w:val="24"/>
        </w:rPr>
        <w:t>Береславская, М. Читательская активность поляков</w:t>
      </w:r>
      <w:proofErr w:type="gramStart"/>
      <w:r w:rsidR="00C4254E" w:rsidRPr="00A658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254E" w:rsidRPr="00A658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254E" w:rsidRPr="00A6583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4254E" w:rsidRPr="00A65838">
        <w:rPr>
          <w:rFonts w:ascii="Times New Roman" w:hAnsi="Times New Roman" w:cs="Times New Roman"/>
          <w:sz w:val="24"/>
          <w:szCs w:val="24"/>
        </w:rPr>
        <w:t xml:space="preserve">тоги общенационального опроса // </w:t>
      </w:r>
      <w:proofErr w:type="spellStart"/>
      <w:r w:rsidR="00C4254E" w:rsidRPr="00A65838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="00C4254E" w:rsidRPr="00A65838">
        <w:rPr>
          <w:rFonts w:ascii="Times New Roman" w:hAnsi="Times New Roman" w:cs="Times New Roman"/>
          <w:sz w:val="24"/>
          <w:szCs w:val="24"/>
        </w:rPr>
        <w:t>. - 2012. - № 1. - С. 20-21</w:t>
      </w:r>
    </w:p>
    <w:p w:rsidR="00C4254E" w:rsidRPr="00A65838" w:rsidRDefault="00A65838" w:rsidP="00A6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4254E" w:rsidRPr="00A6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54E" w:rsidRPr="00A65838">
        <w:rPr>
          <w:rFonts w:ascii="Times New Roman" w:hAnsi="Times New Roman" w:cs="Times New Roman"/>
          <w:sz w:val="24"/>
          <w:szCs w:val="24"/>
        </w:rPr>
        <w:t>Журко</w:t>
      </w:r>
      <w:proofErr w:type="spellEnd"/>
      <w:r w:rsidR="00C4254E" w:rsidRPr="00A65838">
        <w:rPr>
          <w:rFonts w:ascii="Times New Roman" w:hAnsi="Times New Roman" w:cs="Times New Roman"/>
          <w:sz w:val="24"/>
          <w:szCs w:val="24"/>
        </w:rPr>
        <w:t xml:space="preserve">, Э. А. "Будем дружить". Международное сотрудничество библиотек // Новая библиотека. – 2006. - N 9. - С. 37-39  </w:t>
      </w:r>
    </w:p>
    <w:p w:rsidR="00C4254E" w:rsidRPr="00A65838" w:rsidRDefault="00A65838" w:rsidP="00A6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4254E" w:rsidRPr="00A65838">
        <w:rPr>
          <w:rFonts w:ascii="Times New Roman" w:hAnsi="Times New Roman" w:cs="Times New Roman"/>
          <w:sz w:val="24"/>
          <w:szCs w:val="24"/>
        </w:rPr>
        <w:t xml:space="preserve">Илларионова, Н. Кадровая политика в восточноевропейских странах // 1608-4071Независимый библиотечный адвокат. – 2009. - N 4. - С. 25-29 </w:t>
      </w:r>
    </w:p>
    <w:p w:rsidR="00C4254E" w:rsidRPr="00A65838" w:rsidRDefault="00A65838" w:rsidP="00A6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4254E" w:rsidRPr="00A65838">
        <w:rPr>
          <w:rFonts w:ascii="Times New Roman" w:hAnsi="Times New Roman" w:cs="Times New Roman"/>
          <w:sz w:val="24"/>
          <w:szCs w:val="24"/>
        </w:rPr>
        <w:t xml:space="preserve"> Илларионова, Н. Ф. Модернизация школьных библиотек: современная практика восточноевропейских стран // Школьная библиотека. - 2011. - N 4. - С. 12-16</w:t>
      </w:r>
    </w:p>
    <w:p w:rsidR="00C4254E" w:rsidRPr="00A65838" w:rsidRDefault="00A65838" w:rsidP="00A6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4254E" w:rsidRPr="00A65838">
        <w:rPr>
          <w:rFonts w:ascii="Times New Roman" w:hAnsi="Times New Roman" w:cs="Times New Roman"/>
          <w:sz w:val="24"/>
          <w:szCs w:val="24"/>
        </w:rPr>
        <w:t xml:space="preserve"> Консолидация библиотечного сообщества. Польский опыт // Библиотечное дело. -2013. - № 10. - С. 7</w:t>
      </w:r>
    </w:p>
    <w:p w:rsidR="00C4254E" w:rsidRPr="00A65838" w:rsidRDefault="00A65838" w:rsidP="00A6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C4254E" w:rsidRPr="00A65838">
        <w:rPr>
          <w:rFonts w:ascii="Times New Roman" w:hAnsi="Times New Roman" w:cs="Times New Roman"/>
          <w:sz w:val="24"/>
          <w:szCs w:val="24"/>
        </w:rPr>
        <w:t>Левандович</w:t>
      </w:r>
      <w:proofErr w:type="spellEnd"/>
      <w:r w:rsidR="00C4254E" w:rsidRPr="00A65838">
        <w:rPr>
          <w:rFonts w:ascii="Times New Roman" w:hAnsi="Times New Roman" w:cs="Times New Roman"/>
          <w:sz w:val="24"/>
          <w:szCs w:val="24"/>
        </w:rPr>
        <w:t>, Г. Свет и тени библиотечного обслуживания детей и молодежи // Библиотека. 1996. - № 12. - С. 18-23</w:t>
      </w:r>
    </w:p>
    <w:p w:rsidR="00C4254E" w:rsidRPr="00A65838" w:rsidRDefault="00A65838" w:rsidP="00A6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C4254E" w:rsidRPr="00A6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54E" w:rsidRPr="00A65838">
        <w:rPr>
          <w:rFonts w:ascii="Times New Roman" w:hAnsi="Times New Roman" w:cs="Times New Roman"/>
          <w:sz w:val="24"/>
          <w:szCs w:val="24"/>
        </w:rPr>
        <w:t>Марущак</w:t>
      </w:r>
      <w:proofErr w:type="spellEnd"/>
      <w:r w:rsidR="00C4254E" w:rsidRPr="00A65838">
        <w:rPr>
          <w:rFonts w:ascii="Times New Roman" w:hAnsi="Times New Roman" w:cs="Times New Roman"/>
          <w:sz w:val="24"/>
          <w:szCs w:val="24"/>
        </w:rPr>
        <w:t xml:space="preserve">, Э. "Библиотека должна предоставлять информацию по любой теме, если она интересна читателю и поможет ему улучшить качество жизни" // Современная библиотека. - 2014. - № 9. - С. 55-57  </w:t>
      </w:r>
    </w:p>
    <w:p w:rsidR="00C4254E" w:rsidRPr="00A65838" w:rsidRDefault="00A65838" w:rsidP="00A6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C4254E" w:rsidRPr="00A65838">
        <w:rPr>
          <w:rFonts w:ascii="Times New Roman" w:hAnsi="Times New Roman" w:cs="Times New Roman"/>
          <w:sz w:val="24"/>
          <w:szCs w:val="24"/>
        </w:rPr>
        <w:t xml:space="preserve"> Новой библиотеке - "интеллектуальную архитектуру". Современные идеи и решения // Библиотечное дело. - 2012. - № 9. - С. 28-33 </w:t>
      </w:r>
    </w:p>
    <w:p w:rsidR="00C4254E" w:rsidRPr="00A65838" w:rsidRDefault="00A65838" w:rsidP="00A6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="00C4254E" w:rsidRPr="00A65838">
        <w:rPr>
          <w:rFonts w:ascii="Times New Roman" w:hAnsi="Times New Roman" w:cs="Times New Roman"/>
          <w:sz w:val="24"/>
          <w:szCs w:val="24"/>
        </w:rPr>
        <w:t>Полус</w:t>
      </w:r>
      <w:proofErr w:type="spellEnd"/>
      <w:r w:rsidR="00C4254E" w:rsidRPr="00A65838">
        <w:rPr>
          <w:rFonts w:ascii="Times New Roman" w:hAnsi="Times New Roman" w:cs="Times New Roman"/>
          <w:sz w:val="24"/>
          <w:szCs w:val="24"/>
        </w:rPr>
        <w:t xml:space="preserve">, А. Наш приоритет - читающая молодежь // </w:t>
      </w:r>
      <w:proofErr w:type="spellStart"/>
      <w:r w:rsidR="00C4254E" w:rsidRPr="00A65838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="00C4254E" w:rsidRPr="00A65838">
        <w:rPr>
          <w:rFonts w:ascii="Times New Roman" w:hAnsi="Times New Roman" w:cs="Times New Roman"/>
          <w:sz w:val="24"/>
          <w:szCs w:val="24"/>
        </w:rPr>
        <w:t xml:space="preserve">. - 2014. - № 6. - С. 33-34  </w:t>
      </w:r>
    </w:p>
    <w:p w:rsidR="00C4254E" w:rsidRPr="00A65838" w:rsidRDefault="00A65838" w:rsidP="00A6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C4254E" w:rsidRPr="00A65838">
        <w:rPr>
          <w:rFonts w:ascii="Times New Roman" w:hAnsi="Times New Roman" w:cs="Times New Roman"/>
          <w:sz w:val="24"/>
          <w:szCs w:val="24"/>
        </w:rPr>
        <w:t xml:space="preserve"> Пшибышевский, В. Публичные библиотеки Польши в период преобразований и их связь с национальной библиотекой // Библиотековедение. - 1996. - № 1. - С. 76-80</w:t>
      </w:r>
    </w:p>
    <w:p w:rsidR="00C4254E" w:rsidRPr="00A65838" w:rsidRDefault="00A65838" w:rsidP="00A6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C4254E" w:rsidRPr="00A65838">
        <w:rPr>
          <w:rFonts w:ascii="Times New Roman" w:hAnsi="Times New Roman" w:cs="Times New Roman"/>
          <w:sz w:val="24"/>
          <w:szCs w:val="24"/>
        </w:rPr>
        <w:t xml:space="preserve"> Сад на крыше. Библиотека Варшавского университета // Библиотечное дело. - 2014. - № 21. - С. 28-29</w:t>
      </w:r>
    </w:p>
    <w:p w:rsidR="00C4254E" w:rsidRPr="00A65838" w:rsidRDefault="00A65838" w:rsidP="00A6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C4254E" w:rsidRPr="00A6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54E" w:rsidRPr="00A65838">
        <w:rPr>
          <w:rFonts w:ascii="Times New Roman" w:hAnsi="Times New Roman" w:cs="Times New Roman"/>
          <w:sz w:val="24"/>
          <w:szCs w:val="24"/>
        </w:rPr>
        <w:t>Стефаньчик</w:t>
      </w:r>
      <w:proofErr w:type="spellEnd"/>
      <w:r w:rsidR="00C4254E" w:rsidRPr="00A65838">
        <w:rPr>
          <w:rFonts w:ascii="Times New Roman" w:hAnsi="Times New Roman" w:cs="Times New Roman"/>
          <w:sz w:val="24"/>
          <w:szCs w:val="24"/>
        </w:rPr>
        <w:t>, Э. Ассоциация польских библиотекарей: взгляд в будущее. К  дням культуры Польши в России // Библиотековедение. – 2004. - N 3. - С. 92-98</w:t>
      </w:r>
    </w:p>
    <w:p w:rsidR="00C4254E" w:rsidRPr="00A65838" w:rsidRDefault="00A65838" w:rsidP="00A6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C4254E" w:rsidRPr="00A65838">
        <w:rPr>
          <w:rFonts w:ascii="Times New Roman" w:hAnsi="Times New Roman" w:cs="Times New Roman"/>
          <w:sz w:val="24"/>
          <w:szCs w:val="24"/>
        </w:rPr>
        <w:t xml:space="preserve"> Тихомирова, В. Я. Как читают современную литературу в Польше? // Вестник </w:t>
      </w:r>
      <w:proofErr w:type="spellStart"/>
      <w:r w:rsidR="00C4254E" w:rsidRPr="00A65838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="00C4254E" w:rsidRPr="00A65838">
        <w:rPr>
          <w:rFonts w:ascii="Times New Roman" w:hAnsi="Times New Roman" w:cs="Times New Roman"/>
          <w:sz w:val="24"/>
          <w:szCs w:val="24"/>
        </w:rPr>
        <w:t>. ун-та. Сер. 19, Лингвистика и межкультурная коммуникация. – 2003. - N 3. - С. 15-27</w:t>
      </w:r>
    </w:p>
    <w:sectPr w:rsidR="00C4254E" w:rsidRPr="00A6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62333"/>
    <w:multiLevelType w:val="hybridMultilevel"/>
    <w:tmpl w:val="6EF89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A301A"/>
    <w:multiLevelType w:val="multilevel"/>
    <w:tmpl w:val="1C76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CC2B21"/>
    <w:multiLevelType w:val="multilevel"/>
    <w:tmpl w:val="A198A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7C64D7"/>
    <w:multiLevelType w:val="hybridMultilevel"/>
    <w:tmpl w:val="471691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1C"/>
    <w:rsid w:val="0033791C"/>
    <w:rsid w:val="003814BA"/>
    <w:rsid w:val="00593DF2"/>
    <w:rsid w:val="0061248C"/>
    <w:rsid w:val="006F11B8"/>
    <w:rsid w:val="00804629"/>
    <w:rsid w:val="008A5777"/>
    <w:rsid w:val="00A65838"/>
    <w:rsid w:val="00AB1397"/>
    <w:rsid w:val="00C4254E"/>
    <w:rsid w:val="00CA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D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A577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1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D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A577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1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2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0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6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5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6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8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library.ru/contents.asp?issueid=1122736&amp;selid=190664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contents.asp?issueid=11227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242</Words>
  <Characters>1993</Characters>
  <Application>Microsoft Office Word</Application>
  <DocSecurity>0</DocSecurity>
  <Lines>62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zinf1a</dc:creator>
  <cp:lastModifiedBy>zinf3a</cp:lastModifiedBy>
  <cp:revision>6</cp:revision>
  <dcterms:created xsi:type="dcterms:W3CDTF">2015-10-06T09:17:00Z</dcterms:created>
  <dcterms:modified xsi:type="dcterms:W3CDTF">2016-03-17T09:20:00Z</dcterms:modified>
</cp:coreProperties>
</file>