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1A" w:rsidRPr="0038281A" w:rsidRDefault="00047130" w:rsidP="0038281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281A">
        <w:rPr>
          <w:rFonts w:ascii="Times New Roman" w:hAnsi="Times New Roman" w:cs="Times New Roman"/>
          <w:b/>
          <w:sz w:val="28"/>
          <w:szCs w:val="24"/>
        </w:rPr>
        <w:t>Проектирование развивающей предметно-пространственной среды в соответств</w:t>
      </w:r>
      <w:r w:rsidR="0038281A">
        <w:rPr>
          <w:rFonts w:ascii="Times New Roman" w:hAnsi="Times New Roman" w:cs="Times New Roman"/>
          <w:b/>
          <w:sz w:val="28"/>
          <w:szCs w:val="24"/>
        </w:rPr>
        <w:t>ии с ФГОС ДО</w:t>
      </w:r>
      <w:proofErr w:type="gramStart"/>
      <w:r w:rsidR="0038281A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38281A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38281A" w:rsidRPr="009D6029" w:rsidRDefault="0038281A" w:rsidP="00466D92">
      <w:pPr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130">
        <w:rPr>
          <w:rFonts w:ascii="Times New Roman" w:hAnsi="Times New Roman" w:cs="Times New Roman"/>
          <w:sz w:val="24"/>
          <w:szCs w:val="24"/>
        </w:rPr>
        <w:t xml:space="preserve">Абрамова Н.А., </w:t>
      </w:r>
      <w:proofErr w:type="spellStart"/>
      <w:r w:rsidRPr="00047130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Е.Г. Развивающая предметно-пространственная среда в условиях реализации ФГОС дошкольного образования // Научный поиск.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3.5.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20-22.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Алиева, Э.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К ФГОС дошкольного образования: шаг за шагом [Текст] // Справочник руководителя дошкольного учреждения. - 2014. - № 4. - С. 25-26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Андреенко, Т. В.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Опыт работы МБУ детского сада № 73 "Дельфин" г. Тольятти по введению и реализации ФГОС в дошкольном образовательном учреждении // Современное дошкольное образование. Теория и практика. - 2014. - № 1. - С. 36-49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7130">
        <w:rPr>
          <w:rFonts w:ascii="Times New Roman" w:hAnsi="Times New Roman" w:cs="Times New Roman"/>
          <w:sz w:val="24"/>
          <w:szCs w:val="24"/>
        </w:rPr>
        <w:t>Ахтырская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Ю.В., Козьмина О.В., </w:t>
      </w: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Михалина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А.В. Развивающий потенциал игр В.В. </w:t>
      </w: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в контексте реализации ФГОС ДО (из практики работы ДОО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«Организация предметно-пространственной среды») // Актуальные направления научных исследований: от теории к практике.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1 (7).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98-99.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Ахтырская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Ю.В., Ткаченко С.А. Перспективные направления музейной педагогики ДОО (из практики организации развивающей предметно-пространственной среды) // Инновационные технологии в науке и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1-1 (5).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49-51.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Дошкольное образование: от качества условий - к качеству результатов // Дошкольное воспитание. - 2014. - № 3. - С. 8-12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Проектируем основную образовательную программу дошкольного образования: организационный раздел [Текст] // Управление дошкольным образовательным учреждением. - 2015. - № 5. - С. 18-32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Блашкина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И.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Потенциал проектной деятельности в обогащении развивающей предметно-пространственной среды дошкольной организации // Дошкольник: методика и практика воспитания и обучения. - 2015. - № 5. - С. 38-40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Васильева, Л.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Модернизация физкультурно-оздоровительной работы в условиях введения ФГОС дошкольного образования [Текст] // Справочник руководителя дошкольного учреждения. - 2014. - № 6. - С. 40-51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Волосатова, И. Ю.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Система проектно-исследовательской деятельности в ГБОУ гимназии № 1551 г. Москвы на образовательном маршруте дошкольная - </w:t>
      </w:r>
      <w:r w:rsidRPr="00047130">
        <w:rPr>
          <w:rFonts w:ascii="Times New Roman" w:hAnsi="Times New Roman" w:cs="Times New Roman"/>
          <w:sz w:val="24"/>
          <w:szCs w:val="24"/>
        </w:rPr>
        <w:lastRenderedPageBreak/>
        <w:t>старшая школьная ступень обучения // Образование в современной школе. - 2013. - № 11. - С. 39-46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Глушкова, Г.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Использование конструкторов LEGO как полифункционального и трансформируемого средства образовательной среды группы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реализации ФГОС ДО. Статья четвертая // Дошкольное воспитание. - 2014. - № 8. - С. 71-75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Использование конструкторов LEGO как полифункционального и трансформируемого средства образовательной среды группы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реализации ФГОС ДО. Статья третья // Дошкольное воспитание. - 2014. - № 6. - С. 62-67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Елетина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Е.В. Внедрение интегративного подхода в проектировании музыкальной предметно-пространственной среды детского сада // Приоритетные направления развития науки 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1 (8).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126-129.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Иванова, Е. В.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Возможности и особенности среды дошкольных организаций в соответствии с реализацией ФГОС дошкольного образования // Детский сад от А до Я. - 2014. - № 5 (71). - С. 39-47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Калугина, С. Е.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Организация предметно-пространственной среды при переходе на ФГОС ДО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[опыт методической работы детского сада "Солнышко" г. Вытегра Вологодской обл.] // Управление дошкольным образовательным учреждением. - 2015. - № 4. - С. 102-106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47130">
        <w:rPr>
          <w:rFonts w:ascii="Times New Roman" w:hAnsi="Times New Roman" w:cs="Times New Roman"/>
          <w:sz w:val="24"/>
          <w:szCs w:val="24"/>
        </w:rPr>
        <w:t xml:space="preserve"> Т.И. Организация развивающей предметно-пространственной среды в ДОУ по ФГОС 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образование: опыт, проблемы, перспективы развития.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1 (4).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270-271.</w:t>
      </w:r>
    </w:p>
    <w:p w:rsidR="0038281A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Комарова, О. А.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Актуальность создания благоприятной развивающей среды дошкольного образования // Справочник старшего воспитателя дошкольного учреждения. - 2014. - № 8. - С. 4-6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Комарова, О. А.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Взаимодействие педагога и детей в развивающей среде // Справочник старшего воспитателя дошкольного учреждения. - 2014. - № 8. - С. 52-56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Красношлык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З.П. К вопросу построения предметно-пространственной развивающей среды в ДОО в соответствии с ФГОС ДО // Стратегии и тенденции современного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3.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57-63.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Красношлык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З.П. Организация предметно-пространственной развивающей среды в условиях реализации ФГОС дошкольного образования // Психология и </w:t>
      </w:r>
      <w:r w:rsidRPr="00047130">
        <w:rPr>
          <w:rFonts w:ascii="Times New Roman" w:hAnsi="Times New Roman" w:cs="Times New Roman"/>
          <w:sz w:val="24"/>
          <w:szCs w:val="24"/>
        </w:rPr>
        <w:lastRenderedPageBreak/>
        <w:t>педагогика: методика и проблемы практического применения.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49-2.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93-97.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Кудрявцева, В.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О "неожиданном" образовании и "ожиданиях" образовательного стандарта // Дошкольное воспитание. - 2014. - № 2. - С. 19-25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Кутовая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Т.Н. Проектирование образовательной среды в ДОУ // Педагогический опыт: теория, методика, практика.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2.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219-224.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Любимова, Л. В.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Проектирование образовательного процесса в ДОУ в условиях перехода на ФГОС дошкольного образования [Текст] // Начальная школа плюс до и после. - 2013. - № 12. - С. 9-13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130">
        <w:rPr>
          <w:rFonts w:ascii="Times New Roman" w:hAnsi="Times New Roman" w:cs="Times New Roman"/>
          <w:sz w:val="24"/>
          <w:szCs w:val="24"/>
        </w:rPr>
        <w:t>Макарова А.В., Бурцева И.В., Трофимова О.В. Модель построения предметно-пространственной среды с учетом требований ФГОС дошкольного образования // Образовательная среда сегодня: стратегии развития.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3 (4).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260-262.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Г.В., Воропаева С.В., </w:t>
      </w:r>
      <w:proofErr w:type="spellStart"/>
      <w:r w:rsidRPr="00047130">
        <w:rPr>
          <w:rFonts w:ascii="Times New Roman" w:hAnsi="Times New Roman" w:cs="Times New Roman"/>
          <w:sz w:val="24"/>
          <w:szCs w:val="24"/>
        </w:rPr>
        <w:t>Сигида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Н.А. Создание в дошкольном учреждении развивающей предметно-пространственной среды в соответствии с ФГОС 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Новое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слово в науке: перспективы развития.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1 (3).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67-69.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Нечаев, М.</w:t>
      </w:r>
      <w:r w:rsidRPr="00047130">
        <w:rPr>
          <w:rFonts w:ascii="Times New Roman" w:hAnsi="Times New Roman" w:cs="Times New Roman"/>
          <w:sz w:val="24"/>
          <w:szCs w:val="24"/>
        </w:rPr>
        <w:t xml:space="preserve"> Развитие воспитательной среды дошкольной образовательной организации в условиях реализации ФГОС 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// Дошкольное воспитание. - 2015. - № 6. - С. 4-8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Николаева, С.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Значение эколого-развивающей среды для образования и оздоровления детей в свете Федерального государственного образовательного стандарта дошкольного образования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статья вторая // Дошкольное воспитание. - 2014. - № 6. - С. 17-21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130">
        <w:rPr>
          <w:rFonts w:ascii="Times New Roman" w:hAnsi="Times New Roman" w:cs="Times New Roman"/>
          <w:sz w:val="24"/>
          <w:szCs w:val="24"/>
        </w:rPr>
        <w:t xml:space="preserve">Пережогина И.В., Лутченко Л.К., </w:t>
      </w: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Дейс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О.Ю. Создание развивающей предметно-пространственной среды ДОУ в условиях внедрения ФГОС 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// Наука, техника и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10 (16).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200-204.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Петрова, И. В.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Механизмы реализации ФГОС с позиций непрерывности образовательного процесса в системе муниципальной методической службы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[опыт работы </w:t>
      </w: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Краснокаменского</w:t>
      </w:r>
      <w:proofErr w:type="spellEnd"/>
      <w:r w:rsidRPr="00047130">
        <w:rPr>
          <w:rFonts w:ascii="Times New Roman" w:hAnsi="Times New Roman" w:cs="Times New Roman"/>
          <w:sz w:val="24"/>
          <w:szCs w:val="24"/>
        </w:rPr>
        <w:t xml:space="preserve"> района Забайкальского края] // Управление дошкольным образовательным учреждением. - 2013. - № 9. - С. 35-39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Подосинова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С.И. Организация развивающей предметно-пространственной среды в разновозрастной группе в соответствии с ФГОС // Наука и образование: новое время.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3 (8).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281-285.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130">
        <w:rPr>
          <w:rFonts w:ascii="Times New Roman" w:hAnsi="Times New Roman" w:cs="Times New Roman"/>
          <w:sz w:val="24"/>
          <w:szCs w:val="24"/>
        </w:rPr>
        <w:lastRenderedPageBreak/>
        <w:t>Сергеева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7130">
        <w:rPr>
          <w:rFonts w:ascii="Times New Roman" w:hAnsi="Times New Roman" w:cs="Times New Roman"/>
          <w:sz w:val="24"/>
          <w:szCs w:val="24"/>
        </w:rPr>
        <w:t xml:space="preserve"> Т.С. ФГОС и предметно-пространственная среда // Образовательная панорама.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1 (3).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120-125.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7130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Ф.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Алгоритм введения ФГОС ДО в детском саду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— Москва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Обруч, 2015. — 223 с.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21 см.</w:t>
      </w:r>
    </w:p>
    <w:p w:rsidR="0038281A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130">
        <w:rPr>
          <w:rFonts w:ascii="Times New Roman" w:hAnsi="Times New Roman" w:cs="Times New Roman"/>
          <w:sz w:val="24"/>
          <w:szCs w:val="24"/>
        </w:rPr>
        <w:t>Степанова М.А. Создание развивающей предметн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пространственной среды для реализации духовно- нравственного воспитания дошкольников по ФГОС // Научный поиск.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3.5.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22-23.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7130">
        <w:rPr>
          <w:rFonts w:ascii="Times New Roman" w:hAnsi="Times New Roman" w:cs="Times New Roman"/>
          <w:sz w:val="24"/>
          <w:szCs w:val="24"/>
        </w:rPr>
        <w:t>Сучкова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7130">
        <w:rPr>
          <w:rFonts w:ascii="Times New Roman" w:hAnsi="Times New Roman" w:cs="Times New Roman"/>
          <w:sz w:val="24"/>
          <w:szCs w:val="24"/>
        </w:rPr>
        <w:t xml:space="preserve"> Н.М. Особенности организации предметно-пространственной развивающей среды ДОО в условиях введения ФГОС // Научный поиск.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2.8.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27-28.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Толкачева, Г. Н.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Проектирование модели предметно-развивающей среды [Текст] // Управление дошкольным образовательным учреждением. - 2012. - № 9. - С. 14-27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Третьяков, П. И.</w:t>
      </w:r>
      <w:r w:rsidRPr="00047130">
        <w:rPr>
          <w:rFonts w:ascii="Times New Roman" w:hAnsi="Times New Roman" w:cs="Times New Roman"/>
          <w:sz w:val="24"/>
          <w:szCs w:val="24"/>
        </w:rPr>
        <w:t xml:space="preserve"> Ресурсы развития образовательной среды дошкольных образовательных организаций в условиях реализации ФГОС дошкольного образования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отчет о работе XVIII Межрегиональной научно-практической конференции, 26-28 июня 2014 г., Златоуст // Педагогическое образование и наука. - 2014. - № 4. - С. 151-153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Трифонова, Т. А.</w:t>
      </w:r>
      <w:r w:rsidRPr="00047130">
        <w:rPr>
          <w:rFonts w:ascii="Times New Roman" w:hAnsi="Times New Roman" w:cs="Times New Roman"/>
          <w:sz w:val="24"/>
          <w:szCs w:val="24"/>
        </w:rPr>
        <w:t xml:space="preserve"> Особенности организации предметно-пространственной среды в дошкольном образовательном учреждении // Методист. - 2014. - № 5. - С. 66-68</w:t>
      </w:r>
    </w:p>
    <w:p w:rsidR="0038281A" w:rsidRPr="00047130" w:rsidRDefault="0038281A" w:rsidP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81A" w:rsidRPr="00047130" w:rsidRDefault="0038281A" w:rsidP="003828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130">
        <w:rPr>
          <w:rFonts w:ascii="Times New Roman" w:hAnsi="Times New Roman" w:cs="Times New Roman"/>
          <w:sz w:val="24"/>
          <w:szCs w:val="24"/>
        </w:rPr>
        <w:t xml:space="preserve">Юракова С.В. Создание развивающей предметно-пространственной среды в ДОО в соответствии с ФГОС 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047130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047130">
        <w:rPr>
          <w:rFonts w:ascii="Times New Roman" w:hAnsi="Times New Roman" w:cs="Times New Roman"/>
          <w:sz w:val="24"/>
          <w:szCs w:val="24"/>
        </w:rPr>
        <w:t xml:space="preserve"> образование: опыт, проблемы, перспективы развития.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2015.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№ 2 (5).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47130">
        <w:rPr>
          <w:rFonts w:ascii="Times New Roman" w:hAnsi="Times New Roman" w:cs="Times New Roman"/>
          <w:sz w:val="24"/>
          <w:szCs w:val="24"/>
        </w:rPr>
        <w:t xml:space="preserve"> С. 80-81.</w:t>
      </w:r>
    </w:p>
    <w:p w:rsidR="0038281A" w:rsidRPr="00047130" w:rsidRDefault="003828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281A" w:rsidRPr="0004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42E"/>
    <w:multiLevelType w:val="hybridMultilevel"/>
    <w:tmpl w:val="C17E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7A2F"/>
    <w:multiLevelType w:val="hybridMultilevel"/>
    <w:tmpl w:val="5EC05210"/>
    <w:lvl w:ilvl="0" w:tplc="5D96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7E"/>
    <w:rsid w:val="00003A6A"/>
    <w:rsid w:val="00047130"/>
    <w:rsid w:val="000F2F19"/>
    <w:rsid w:val="001B04F1"/>
    <w:rsid w:val="0023211C"/>
    <w:rsid w:val="00294C1B"/>
    <w:rsid w:val="002B553C"/>
    <w:rsid w:val="002F0C37"/>
    <w:rsid w:val="0038281A"/>
    <w:rsid w:val="00394C89"/>
    <w:rsid w:val="003E0672"/>
    <w:rsid w:val="00465A86"/>
    <w:rsid w:val="00466D92"/>
    <w:rsid w:val="008579DE"/>
    <w:rsid w:val="00921AAD"/>
    <w:rsid w:val="009C2037"/>
    <w:rsid w:val="009D6029"/>
    <w:rsid w:val="00A10C75"/>
    <w:rsid w:val="00A13D7E"/>
    <w:rsid w:val="00A57EF8"/>
    <w:rsid w:val="00DF15CC"/>
    <w:rsid w:val="00FA64D5"/>
    <w:rsid w:val="00FB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15</cp:revision>
  <dcterms:created xsi:type="dcterms:W3CDTF">2016-04-21T11:03:00Z</dcterms:created>
  <dcterms:modified xsi:type="dcterms:W3CDTF">2016-05-20T07:35:00Z</dcterms:modified>
</cp:coreProperties>
</file>