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C5" w:rsidRPr="00746ADC" w:rsidRDefault="007806EA" w:rsidP="00C31C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6ADC">
        <w:rPr>
          <w:rFonts w:ascii="Times New Roman" w:hAnsi="Times New Roman" w:cs="Times New Roman"/>
          <w:b/>
          <w:sz w:val="28"/>
          <w:szCs w:val="24"/>
        </w:rPr>
        <w:t>Убийство в состо</w:t>
      </w:r>
      <w:r w:rsidR="00C31CC5" w:rsidRPr="00746ADC">
        <w:rPr>
          <w:rFonts w:ascii="Times New Roman" w:hAnsi="Times New Roman" w:cs="Times New Roman"/>
          <w:b/>
          <w:sz w:val="28"/>
          <w:szCs w:val="24"/>
        </w:rPr>
        <w:t>янии аффекта</w:t>
      </w:r>
      <w:proofErr w:type="gramStart"/>
      <w:r w:rsidR="00C31CC5" w:rsidRPr="00746ADC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C31CC5" w:rsidRPr="00746ADC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C31CC5" w:rsidRPr="00C31CC5" w:rsidRDefault="00C31CC5" w:rsidP="007D29D9">
      <w:pPr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, О. Н. О некоторых проблемах реализации правовых институтов ограниченной дееспособности и ограниченной вменяемости в правоприменительной деятельности // Российский судья. - 2011. - N 11. - С. 12-15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83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Бахышов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, Ф. Г.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. К вопросу об уголовной ответственности за умышленное убийство, совершенное при превышении пределов необходимой обо</w:t>
      </w:r>
      <w:r w:rsidR="008926A5">
        <w:rPr>
          <w:rFonts w:ascii="Times New Roman" w:hAnsi="Times New Roman" w:cs="Times New Roman"/>
          <w:sz w:val="24"/>
          <w:szCs w:val="24"/>
        </w:rPr>
        <w:t>роны // Бизнес в законе.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2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97-99</w:t>
      </w:r>
    </w:p>
    <w:p w:rsidR="005C47DB" w:rsidRPr="005C47DB" w:rsidRDefault="005C47DB" w:rsidP="005C4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Бойко, И.Б. Ограниченная" вменяемость и ее соотнесение со ст.22 УК РФ // Вестник юридического факультета Коломенского института (филиала) ФГБОУ ВПО "Московский государственный машиностроительный университет (МАМИ)". - 2012. - № 7. - С. 71-78.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, А.В. Некоторые проблемы назначения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психологопсихиатрической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экспертизы при расследовании насильственных посягательств на жизнь и здоровье личности, совершенных субъектами, имеющими психические расстройства, не исключающие вменяемости // Известия Тульского государственного университета. Экономические и юридические науки. - 2014. - № 2-2. - С. 168-172.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Вологина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Е.В.;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Вологина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Ю.С. Правовые и методологические особенности судебно-психологической экспертизы // Научный вестник Волгоградского филиала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. Серия: Юриспруденция.  - 2015. - № 2. - С. 114-118.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Галахова, А. В. Вопросы квалификации преступлений в уголовном праве и судебной практике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>о признакам субъективной стороны) //</w:t>
      </w:r>
      <w:r w:rsidR="008926A5">
        <w:rPr>
          <w:rFonts w:ascii="Times New Roman" w:hAnsi="Times New Roman" w:cs="Times New Roman"/>
          <w:sz w:val="24"/>
          <w:szCs w:val="24"/>
        </w:rPr>
        <w:t xml:space="preserve"> Российский следователь.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18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13-18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Галахова, А. В. Вопросы квалификации преступлений в уголовном праве и судебной практике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>о признакам субъективной стороны) //</w:t>
      </w:r>
      <w:r w:rsidR="008926A5">
        <w:rPr>
          <w:rFonts w:ascii="Times New Roman" w:hAnsi="Times New Roman" w:cs="Times New Roman"/>
          <w:sz w:val="24"/>
          <w:szCs w:val="24"/>
        </w:rPr>
        <w:t xml:space="preserve"> Российский следователь.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18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13-18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Гнетнев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, И. Г. Лица, страдающие психическими расстройствами, не исключающими вменяемости, как объект криминалистического исследования //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правоведъ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. - 2012. - № 5. - С. 21-23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Гнетнев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, И.Г. Категория ограниченной вменяемости и ее влияние на доказывание обстоятель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 xml:space="preserve">еступлений против жизни и здоровья, совершенных лицами, страдающими психическими расстройствами //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Правоведъ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. - 2013. - № 1 (56). - </w:t>
      </w:r>
      <w:r w:rsidR="005C47DB">
        <w:rPr>
          <w:rFonts w:ascii="Times New Roman" w:hAnsi="Times New Roman" w:cs="Times New Roman"/>
          <w:sz w:val="24"/>
          <w:szCs w:val="24"/>
        </w:rPr>
        <w:t>С. 42-45</w:t>
      </w:r>
    </w:p>
    <w:p w:rsidR="005C47DB" w:rsidRPr="00C31CC5" w:rsidRDefault="005C47DB" w:rsidP="005C4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Доев, В.А. Проблемы отграничения аффекта от ограниченной вменяемости в уголовном праве России // Вестник Краснодарского университета МВД России. - 2013. - № 2 (20). - С. 27-28.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83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Долгова, С.В. Особенности медицинского критерия ограниченной вменяемости // Вестник Балтийского федерального университета им. И. Канта. - 2012. - № 9. - С. 85-90.</w:t>
      </w:r>
    </w:p>
    <w:p w:rsidR="005C47DB" w:rsidRPr="005C47DB" w:rsidRDefault="005C47DB" w:rsidP="005C4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Елахова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, А. Е. Убийство, совершенное в состоянии аффекта. Особенности объективных при</w:t>
      </w:r>
      <w:r w:rsidR="008926A5">
        <w:rPr>
          <w:rFonts w:ascii="Times New Roman" w:hAnsi="Times New Roman" w:cs="Times New Roman"/>
          <w:sz w:val="24"/>
          <w:szCs w:val="24"/>
        </w:rPr>
        <w:t>знаков // Закон и право.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1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100-102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Ефимович, А. А. О квалификации действий обороняющего лица, совершенных в состоянии аффекта, вызванного общественно опасным посягател</w:t>
      </w:r>
      <w:r w:rsidR="008926A5">
        <w:rPr>
          <w:rFonts w:ascii="Times New Roman" w:hAnsi="Times New Roman" w:cs="Times New Roman"/>
          <w:sz w:val="24"/>
          <w:szCs w:val="24"/>
        </w:rPr>
        <w:t>ьством // Закон и право.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1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107-109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Котов, В. П. Клинико-психопатологические аспекты категорий невменяемости и недееспособности в российском законодательстве // Российский психиатрический журнал. - 2014. - № 1. - С. 11-18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83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Куленко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, О. И. Эволюция развития уголовной ответственности 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 xml:space="preserve"> преступления, совершаемые в состоянии аффекта // Вестник Челябинского государственного ун</w:t>
      </w:r>
      <w:r w:rsidR="008926A5">
        <w:rPr>
          <w:rFonts w:ascii="Times New Roman" w:hAnsi="Times New Roman" w:cs="Times New Roman"/>
          <w:sz w:val="24"/>
          <w:szCs w:val="24"/>
        </w:rPr>
        <w:t>иверситета.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9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70-73</w:t>
      </w:r>
    </w:p>
    <w:p w:rsidR="005C47DB" w:rsidRPr="005C47DB" w:rsidRDefault="005C47DB" w:rsidP="005C4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Курышкина, Н. В. Обстоятельства, подлежащие исследованию и доказыванию по делам об убийствах, совершенных в состоянии аффекта //</w:t>
      </w:r>
      <w:r w:rsidR="008926A5">
        <w:rPr>
          <w:rFonts w:ascii="Times New Roman" w:hAnsi="Times New Roman" w:cs="Times New Roman"/>
          <w:sz w:val="24"/>
          <w:szCs w:val="24"/>
        </w:rPr>
        <w:t xml:space="preserve"> Вестник криминалистики.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1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82-87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Макушкин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, Е. В. Кратковременные расстройства психической деятельности у несовершеннолетних: психолого-психиатрическая оценка // Российский психиатрический журнал. - 2012. - № 2. - С. 11-19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Минакова, С. В. Практика применения ответственности за аффектированные преступления // Российский</w:t>
      </w:r>
      <w:r w:rsidR="008926A5">
        <w:rPr>
          <w:rFonts w:ascii="Times New Roman" w:hAnsi="Times New Roman" w:cs="Times New Roman"/>
          <w:sz w:val="24"/>
          <w:szCs w:val="24"/>
        </w:rPr>
        <w:t xml:space="preserve"> следователь.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23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17-19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Мирзоева, Л.Р. Проблема квалификации убийства, совершенного в состоянии аффекта // Социально-экономические исследования, гуманитарные науки и юриспруденция: теория и практика.  - 2015. - № 1. - С. 217-221.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Морозова, М. В. К вопросу дифференциации и экспертной оценки эмоциональных состояний // Российский психиатрический журнал. - 2014. - № 5. - С. 38-46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 xml:space="preserve">Наров М.Ю.; Овчинников А.А.; Ли К.В. Расстройства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у комбатантов как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преддиктор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деликта // Вестник судебной медицины. - 2013. - Т. 2. - № 4. - С. 35-37.</w:t>
      </w:r>
    </w:p>
    <w:p w:rsidR="005C47DB" w:rsidRPr="00C31CC5" w:rsidRDefault="005C47DB" w:rsidP="005C47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 xml:space="preserve">Ниязова, С. С. К вопросу об оценке супружеской измены как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виктимологического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фактора // Вопросы гуманитарных наук. - 2015. - № 5 (80). - С. 67-70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83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lastRenderedPageBreak/>
        <w:t xml:space="preserve">Огурцов С. А. Амбулаторное принудительное наблюдение и лечение у психиатра, 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соединенное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 xml:space="preserve"> с исполнением наказания в виде лишения свободы: международные и национальные подходы // Вестник Российской правовой академии. - 2013. - № 1. - С. 57-60</w:t>
      </w:r>
    </w:p>
    <w:p w:rsidR="005C47DB" w:rsidRPr="005C47DB" w:rsidRDefault="005C47DB" w:rsidP="005C4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Огурцов, С. А. Уголовно-правовые последствия, применяемые к лицам с психическими расстройствами, не исключающими вменяемости // Российский судья. - 2012. - № 10. - С. 11-14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Пестов, Д.А. Категория «ограниченной вменяемости» и проблемы ее применения в уголовном праве РФ // Социально-экономические явления и процессы. - 2010. - № 4 (20). - С. 127-130.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Пехтерев, В.А. Понятие «ограниченная вменяемость» и его критерии // Новости медицины и фармации. - 2013. - № 15 (466). - С. 22-24_m.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Печенкина, О.А.  «Аномальный» субъект преступления // Наука и современность.  -2014. - № 29. - С. 308-311.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Рамазанов, И. Р. Экспертиза доказала убийство в состоянии аффекта // Уголовный процесс. - 2012. - № 10. - С. 74-79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, Ф. С. Определение аффекта у обвиняемого: проблемы правоприменительной практики и судебно-психологической экспертизы //</w:t>
      </w:r>
      <w:r w:rsidR="008926A5">
        <w:rPr>
          <w:rFonts w:ascii="Times New Roman" w:hAnsi="Times New Roman" w:cs="Times New Roman"/>
          <w:sz w:val="24"/>
          <w:szCs w:val="24"/>
        </w:rPr>
        <w:t xml:space="preserve"> Юридическая психология. - 2011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1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11-14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Сейед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С.А.;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Валилоу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С.Г. Физиологический аффект и его признаки в состоянии внезапно возникшего сильного душевного волнения // Вектор науки Тольяттинского государственного университета. Серия: Юридические науки. – 2012. - № 2. - С. 23-25.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Секретарева, Т.М. Проблемы закрепления состояния ограниченного психического здоровья в законодательстве современной России // Вестник Академии знаний. - 2015. - № 13 (2). - С. 32-36.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Трубецкой, В. Ф. Основания применения принудительных мер медицинского характера в современном отечественном уголовном законодательстве /</w:t>
      </w:r>
      <w:r w:rsidR="008926A5">
        <w:rPr>
          <w:rFonts w:ascii="Times New Roman" w:hAnsi="Times New Roman" w:cs="Times New Roman"/>
          <w:sz w:val="24"/>
          <w:szCs w:val="24"/>
        </w:rPr>
        <w:t>/ Российское правосудие.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6 (50)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55-67</w:t>
      </w:r>
    </w:p>
    <w:p w:rsidR="005C47DB" w:rsidRPr="00C31CC5" w:rsidRDefault="005C47DB" w:rsidP="005C4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, Е. Вопросы, подлежащие постановке перед экспертами, 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CC5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C31CC5">
        <w:rPr>
          <w:rFonts w:ascii="Times New Roman" w:hAnsi="Times New Roman" w:cs="Times New Roman"/>
          <w:sz w:val="24"/>
          <w:szCs w:val="24"/>
        </w:rPr>
        <w:t xml:space="preserve"> сомнений во вменяемости обвиняе</w:t>
      </w:r>
      <w:r w:rsidR="008926A5">
        <w:rPr>
          <w:rFonts w:ascii="Times New Roman" w:hAnsi="Times New Roman" w:cs="Times New Roman"/>
          <w:sz w:val="24"/>
          <w:szCs w:val="24"/>
        </w:rPr>
        <w:t>мого // Уголовное право.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4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104-108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>Чучелов, Е. Н. Психологическая характеристика аффекта как сильного душевного волнения, вызванного неправомерными действиями потерпевшего // Пробелы в Российском законодательстве. - 2014. - № 6. - С. 326-328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lastRenderedPageBreak/>
        <w:t>Шарьюрова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, Ю. Б. Основания смягчения ответственности за преступления, совершаемые в состоянии аффекта // Закон и право. - 2010 .- N 8 .- С. 81-83</w:t>
      </w:r>
    </w:p>
    <w:p w:rsidR="005C47DB" w:rsidRPr="00C31CC5" w:rsidRDefault="005C47DB" w:rsidP="005C4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Шарьюрова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, Ю. Б. Понятие "аффект" в уголовном</w:t>
      </w:r>
      <w:r w:rsidR="008926A5">
        <w:rPr>
          <w:rFonts w:ascii="Times New Roman" w:hAnsi="Times New Roman" w:cs="Times New Roman"/>
          <w:sz w:val="24"/>
          <w:szCs w:val="24"/>
        </w:rPr>
        <w:t xml:space="preserve"> праве // Закон и право. - 2010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2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88-89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CC5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>, Ю. А. Убийство в состоянии аффекта // Законность. - 2015. - № 2. - С. 56-58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CC5">
        <w:rPr>
          <w:rFonts w:ascii="Times New Roman" w:hAnsi="Times New Roman" w:cs="Times New Roman"/>
          <w:sz w:val="24"/>
          <w:szCs w:val="24"/>
        </w:rPr>
        <w:t xml:space="preserve">Широкова, Е. А. Некоторые </w:t>
      </w:r>
      <w:proofErr w:type="spellStart"/>
      <w:r w:rsidRPr="00C31CC5">
        <w:rPr>
          <w:rFonts w:ascii="Times New Roman" w:hAnsi="Times New Roman" w:cs="Times New Roman"/>
          <w:sz w:val="24"/>
          <w:szCs w:val="24"/>
        </w:rPr>
        <w:t>виктимологические</w:t>
      </w:r>
      <w:proofErr w:type="spellEnd"/>
      <w:r w:rsidRPr="00C31CC5">
        <w:rPr>
          <w:rFonts w:ascii="Times New Roman" w:hAnsi="Times New Roman" w:cs="Times New Roman"/>
          <w:sz w:val="24"/>
          <w:szCs w:val="24"/>
        </w:rPr>
        <w:t xml:space="preserve"> аспекты убийств на Дальнем Востоке // Российский следователь. - 2011. - N 13. - С. 30-33</w:t>
      </w:r>
    </w:p>
    <w:p w:rsidR="00FE5D83" w:rsidRPr="00C31CC5" w:rsidRDefault="00FE5D83" w:rsidP="00FE5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C5" w:rsidRPr="00C31CC5" w:rsidRDefault="00C31CC5" w:rsidP="005C4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CC5">
        <w:rPr>
          <w:rFonts w:ascii="Times New Roman" w:hAnsi="Times New Roman" w:cs="Times New Roman"/>
          <w:sz w:val="24"/>
          <w:szCs w:val="24"/>
        </w:rPr>
        <w:t>Ярошенко, О. Н. Убийство, совершенное в состоянии аффекта, особенности квалификации //</w:t>
      </w:r>
      <w:r w:rsidR="008926A5">
        <w:rPr>
          <w:rFonts w:ascii="Times New Roman" w:hAnsi="Times New Roman" w:cs="Times New Roman"/>
          <w:sz w:val="24"/>
          <w:szCs w:val="24"/>
        </w:rPr>
        <w:t xml:space="preserve"> Российский следователь. - 2011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- N 5</w:t>
      </w:r>
      <w:r w:rsidRPr="00C31CC5">
        <w:rPr>
          <w:rFonts w:ascii="Times New Roman" w:hAnsi="Times New Roman" w:cs="Times New Roman"/>
          <w:sz w:val="24"/>
          <w:szCs w:val="24"/>
        </w:rPr>
        <w:t>.</w:t>
      </w:r>
      <w:r w:rsidR="008926A5">
        <w:rPr>
          <w:rFonts w:ascii="Times New Roman" w:hAnsi="Times New Roman" w:cs="Times New Roman"/>
          <w:sz w:val="24"/>
          <w:szCs w:val="24"/>
        </w:rPr>
        <w:t xml:space="preserve"> </w:t>
      </w:r>
      <w:r w:rsidRPr="00C31CC5">
        <w:rPr>
          <w:rFonts w:ascii="Times New Roman" w:hAnsi="Times New Roman" w:cs="Times New Roman"/>
          <w:sz w:val="24"/>
          <w:szCs w:val="24"/>
        </w:rPr>
        <w:t>- С. 18-20</w:t>
      </w:r>
    </w:p>
    <w:sectPr w:rsidR="00C31CC5" w:rsidRPr="00C3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BB4"/>
    <w:multiLevelType w:val="hybridMultilevel"/>
    <w:tmpl w:val="707EFCEE"/>
    <w:lvl w:ilvl="0" w:tplc="76865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A79BD"/>
    <w:multiLevelType w:val="hybridMultilevel"/>
    <w:tmpl w:val="9E98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C"/>
    <w:rsid w:val="000C72B6"/>
    <w:rsid w:val="001C746F"/>
    <w:rsid w:val="001E0F07"/>
    <w:rsid w:val="002A2882"/>
    <w:rsid w:val="004052BD"/>
    <w:rsid w:val="005C47DB"/>
    <w:rsid w:val="00746ADC"/>
    <w:rsid w:val="007806EA"/>
    <w:rsid w:val="007931BE"/>
    <w:rsid w:val="007D29D9"/>
    <w:rsid w:val="008926A5"/>
    <w:rsid w:val="008E42EA"/>
    <w:rsid w:val="008F590C"/>
    <w:rsid w:val="00A5133F"/>
    <w:rsid w:val="00B0720C"/>
    <w:rsid w:val="00B72AFB"/>
    <w:rsid w:val="00C31CC5"/>
    <w:rsid w:val="00C72926"/>
    <w:rsid w:val="00C90AD0"/>
    <w:rsid w:val="00C97F1C"/>
    <w:rsid w:val="00CC107D"/>
    <w:rsid w:val="00E2023A"/>
    <w:rsid w:val="00EB1848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20</cp:revision>
  <dcterms:created xsi:type="dcterms:W3CDTF">2015-12-15T06:08:00Z</dcterms:created>
  <dcterms:modified xsi:type="dcterms:W3CDTF">2016-03-15T05:54:00Z</dcterms:modified>
</cp:coreProperties>
</file>